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0"/>
        <w:tblW w:w="544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22"/>
        <w:gridCol w:w="1441"/>
        <w:gridCol w:w="993"/>
        <w:gridCol w:w="236"/>
        <w:gridCol w:w="2747"/>
        <w:gridCol w:w="725"/>
        <w:gridCol w:w="290"/>
        <w:gridCol w:w="384"/>
        <w:gridCol w:w="1157"/>
        <w:gridCol w:w="378"/>
      </w:tblGrid>
      <w:tr w:rsidR="00D35A8E" w:rsidRPr="00522987" w:rsidTr="00D35A8E">
        <w:trPr>
          <w:cantSplit/>
          <w:trHeight w:val="473"/>
        </w:trPr>
        <w:tc>
          <w:tcPr>
            <w:tcW w:w="1997" w:type="pct"/>
            <w:gridSpan w:val="4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303949809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планирования: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7.1 В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состояния вещества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pct"/>
            <w:gridSpan w:val="7"/>
            <w:tcBorders>
              <w:top w:val="single" w:sz="12" w:space="0" w:color="2976A4"/>
              <w:left w:val="single" w:sz="4" w:space="0" w:color="auto"/>
              <w:bottom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8E" w:rsidRPr="00522987" w:rsidTr="00D35A8E">
        <w:trPr>
          <w:cantSplit/>
          <w:trHeight w:val="472"/>
        </w:trPr>
        <w:tc>
          <w:tcPr>
            <w:tcW w:w="199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  <w:tc>
          <w:tcPr>
            <w:tcW w:w="30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35A8E" w:rsidRPr="00522987" w:rsidTr="00D35A8E">
        <w:trPr>
          <w:cantSplit/>
          <w:trHeight w:val="412"/>
        </w:trPr>
        <w:tc>
          <w:tcPr>
            <w:tcW w:w="199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Класс: 7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Участвовали: </w:t>
            </w:r>
          </w:p>
        </w:tc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Отсутствовали:</w:t>
            </w:r>
          </w:p>
        </w:tc>
      </w:tr>
      <w:tr w:rsidR="00D35A8E" w:rsidRPr="00522987" w:rsidTr="00D35A8E">
        <w:trPr>
          <w:cantSplit/>
          <w:trHeight w:val="412"/>
        </w:trPr>
        <w:tc>
          <w:tcPr>
            <w:tcW w:w="1997" w:type="pct"/>
            <w:gridSpan w:val="4"/>
            <w:tcBorders>
              <w:top w:val="nil"/>
              <w:right w:val="nil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20" w:type="pct"/>
            <w:tcBorders>
              <w:top w:val="nil"/>
              <w:right w:val="nil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pct"/>
            <w:gridSpan w:val="6"/>
            <w:tcBorders>
              <w:top w:val="nil"/>
              <w:left w:val="nil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8E" w:rsidRPr="00522987" w:rsidTr="00D35A8E">
        <w:trPr>
          <w:cantSplit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цели, достигаемые на этом </w:t>
            </w:r>
            <w:proofErr w:type="gramStart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уроке  (</w:t>
            </w:r>
            <w:proofErr w:type="gramEnd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учебный план)</w:t>
            </w: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7.1.1.4.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Знать различные агрегатные состояния веществ и уметь объяснять структуру твёрдых, жидких и газообразных веществ согласно кинетической теории частиц</w:t>
            </w:r>
          </w:p>
        </w:tc>
      </w:tr>
      <w:tr w:rsidR="00D35A8E" w:rsidRPr="00522987" w:rsidTr="00D35A8E">
        <w:trPr>
          <w:cantSplit/>
          <w:trHeight w:val="603"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называют  классификацию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агрегатного состояния веществ.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классифицируют  вещества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на твёрдые, жидкие, газообразные и приводят примеры.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Некоторые  объясняют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веществ исходя из практики.</w:t>
            </w:r>
          </w:p>
        </w:tc>
      </w:tr>
      <w:tr w:rsidR="00D35A8E" w:rsidRPr="00522987" w:rsidTr="00D35A8E">
        <w:trPr>
          <w:cantSplit/>
          <w:trHeight w:val="603"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Называют  классификацию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агрегатного состояния веществ.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Распределяют вещества на твёрдые, жидкие, газообразные и приводят примеры.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Объясняют структуру веществ на жизненных примерах.</w:t>
            </w:r>
          </w:p>
        </w:tc>
      </w:tr>
      <w:tr w:rsidR="00D35A8E" w:rsidRPr="00522987" w:rsidTr="00D35A8E">
        <w:trPr>
          <w:cantSplit/>
          <w:trHeight w:val="603"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новые химические термины и фразы для диалога и беседы: агрегатные состояния, плавление, кипение, испарение, кристаллизация, парообразование, конденсация, сублимация,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дисумблимация</w:t>
            </w:r>
            <w:proofErr w:type="spellEnd"/>
          </w:p>
        </w:tc>
      </w:tr>
      <w:tr w:rsidR="00D35A8E" w:rsidRPr="00522987" w:rsidTr="00D35A8E">
        <w:trPr>
          <w:cantSplit/>
          <w:trHeight w:val="603"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Уважение</w:t>
            </w:r>
          </w:p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формирование уважения к мнению одноклассников во время обсуждения агрегатного состояния веществ</w:t>
            </w:r>
          </w:p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Дружелюбие</w:t>
            </w:r>
          </w:p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Необходимость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совместного  планирования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деятельности при работе в группах обеспечивает терпимость и дружелюбные отношения учащихся</w:t>
            </w:r>
          </w:p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Общенациональная идея «</w:t>
            </w: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Мәңгілік ел</w:t>
            </w: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Формирование интереса детей к изучению науки в будущем и самообразованию способствует становлению интеллектуального потенциала Казахстана, </w:t>
            </w:r>
            <w:proofErr w:type="spellStart"/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конкурентноспособного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и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здорового поколения</w:t>
            </w:r>
          </w:p>
        </w:tc>
      </w:tr>
      <w:tr w:rsidR="00D35A8E" w:rsidRPr="00522987" w:rsidTr="00D35A8E">
        <w:trPr>
          <w:cantSplit/>
          <w:trHeight w:val="301"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Межпредметная связь</w:t>
            </w: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Биология: «Вода и органические вещества»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Естествознание: «Строение и свойства веществ»</w:t>
            </w:r>
          </w:p>
        </w:tc>
      </w:tr>
      <w:tr w:rsidR="00D35A8E" w:rsidRPr="00522987" w:rsidTr="00D35A8E">
        <w:trPr>
          <w:cantSplit/>
        </w:trPr>
        <w:tc>
          <w:tcPr>
            <w:tcW w:w="1997" w:type="pct"/>
            <w:gridSpan w:val="4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Предшествующие знания</w:t>
            </w:r>
          </w:p>
        </w:tc>
        <w:tc>
          <w:tcPr>
            <w:tcW w:w="3003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Химия 7 класс: «Агрегатное состояние вещества»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«Физические и химические явления»</w:t>
            </w:r>
          </w:p>
        </w:tc>
      </w:tr>
      <w:tr w:rsidR="00D35A8E" w:rsidRPr="00522987" w:rsidTr="00FF71EF">
        <w:trPr>
          <w:trHeight w:val="235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D35A8E" w:rsidRPr="00522987" w:rsidTr="00D35A8E">
        <w:trPr>
          <w:trHeight w:val="528"/>
        </w:trPr>
        <w:tc>
          <w:tcPr>
            <w:tcW w:w="762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459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упражнений, запланированных на урок: 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35A8E" w:rsidRPr="00522987" w:rsidTr="00D35A8E">
        <w:trPr>
          <w:trHeight w:val="695"/>
        </w:trPr>
        <w:tc>
          <w:tcPr>
            <w:tcW w:w="762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lastRenderedPageBreak/>
              <w:t>Девиз урока:</w:t>
            </w:r>
            <w:r w:rsidRPr="00522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«Незнающие пусть научатся, а знающие вспомнят еще раз»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Психологический настрой: </w:t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(5 мин.)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 Приветствие. Я рада видеть ваши лица, ваши улыбки, и думаю, что этот день принесет вам радость, общение друг с другом.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</w:rPr>
              <w:t>Повторение:</w:t>
            </w:r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  </w:t>
            </w:r>
            <w:proofErr w:type="gramEnd"/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Опрос домашнего задания - Стратегия </w:t>
            </w: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«Волшебная фасоль»</w:t>
            </w: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(из мешочка достаётся фасоль и учащиеся отвечают на вопросы)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1. Какие явления вы знаете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? Приведите примеры?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2.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Назовите главное отличие физических явлений от химических.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Приведите примеры.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3.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 представляет собой химическая реакция?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4.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Какие процессы происходят со структурными частицами при физических и химических явлениях?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5.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Какие условия возникновения и течения химических реакций вы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знаете?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6. Признаки химических реакций и условия их протекания?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7. 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Какие вы знаете реакции, происходящие при освещении?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Форматирование оценивание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Стратегия «Большой палец»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Показывают пальцами, какое у них настроение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(поднятый вверх большой палец –</w:t>
            </w:r>
            <w:r w:rsidRPr="00522987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настроение отличное, </w:t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вниз –</w:t>
            </w:r>
            <w:r w:rsidRPr="00522987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плохое, </w:t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в сторону -</w:t>
            </w:r>
            <w:r w:rsidRPr="00522987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 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нормальное</w:t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на группы (прием «Пазл») – способ группирования (метод </w:t>
            </w:r>
            <w:proofErr w:type="gramStart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дифференциации)   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Класс с помощью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делится на 4 группы.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раздаются фрагмент иллюстрации агрегатного состояния вещества: твёрдое, жидкое, газообразное и портрет Менделеева.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Каждый учащийся получает одну часть и должен найти тех учеников, которые имеют другие недо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softHyphen/>
              <w:t>стающие части данной иллюстрации. Первона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softHyphen/>
              <w:t>чально всем необходимо ознакомиться с теми иллюстрациями, которые находятся у всех учащихся в классе.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43B8857" wp14:editId="4AEA3B56">
                  <wp:extent cx="1130300" cy="847725"/>
                  <wp:effectExtent l="0" t="0" r="0" b="0"/>
                  <wp:docPr id="1" name="Рисунок 1" descr="http://fizik-school11.ucoz.ru/_si/0/s76109694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zik-school11.ucoz.ru/_si/0/s76109694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3" cy="84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</w:t>
            </w:r>
            <w:r w:rsidRPr="00522987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6F321E5" wp14:editId="086804E5">
                  <wp:extent cx="1332865" cy="896352"/>
                  <wp:effectExtent l="0" t="0" r="0" b="0"/>
                  <wp:docPr id="2" name="Рисунок 2" descr="http://fizik-school11.ucoz.ru/_si/0/s01148421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zik-school11.ucoz.ru/_si/0/s01148421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93" cy="90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</w:t>
            </w:r>
            <w:r w:rsidRPr="00522987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990693C" wp14:editId="5421E46F">
                  <wp:extent cx="1323975" cy="880443"/>
                  <wp:effectExtent l="0" t="0" r="0" b="0"/>
                  <wp:docPr id="3" name="Рисунок 3" descr="http://fizik-school11.ucoz.ru/_si/0/s16281365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ik-school11.ucoz.ru/_si/0/s16281365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60" cy="88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554A9" wp14:editId="05CDA52D">
                  <wp:extent cx="1552575" cy="1164432"/>
                  <wp:effectExtent l="0" t="0" r="0" b="0"/>
                  <wp:docPr id="4" name="Рисунок 4" descr="http://classconnection.s3.amazonaws.com/786/flashcards/1989786/jpg/5144149-molecular-structure-of-water-two-parts-hydrogen-one-part-oxygen1358735794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connection.s3.amazonaws.com/786/flashcards/1989786/jpg/5144149-molecular-structure-of-water-two-parts-hydrogen-one-part-oxygen1358735794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71" cy="117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Определение  обучающимися</w:t>
            </w:r>
            <w:proofErr w:type="gramEnd"/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   новой темы  </w:t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(4 мин)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 xml:space="preserve">Учитель: </w:t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Обратить внимание на картинки </w:t>
            </w:r>
            <w:proofErr w:type="gramStart"/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на  своих</w:t>
            </w:r>
            <w:proofErr w:type="gramEnd"/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 столах. Объяснить, что это агрегатное состояние веществ.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Проведение </w:t>
            </w:r>
            <w:proofErr w:type="gramStart"/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опыта</w:t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:  Рассказать</w:t>
            </w:r>
            <w:proofErr w:type="gramEnd"/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, что такое плавление, кипение и испарение 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Проблемный вопрос: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критериев успешности – метод активного обучения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  - Как вы думаете, что же отличает одно агрегатное состояние от другого?  - - Каковы особенности строения газов, жидкостей и твёрдых веществ?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- Какова тема и цель нашего урока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</w:pP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Постановка целей </w:t>
            </w:r>
            <w:proofErr w:type="gramStart"/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>урока</w:t>
            </w:r>
            <w:proofErr w:type="gramEnd"/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  <w:lang w:eastAsia="ru-RU"/>
              </w:rPr>
              <w:t xml:space="preserve"> и разработка критериев успешности совместно с учащимися</w:t>
            </w:r>
          </w:p>
        </w:tc>
        <w:tc>
          <w:tcPr>
            <w:tcW w:w="779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Иллюстрации: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Лёд, вода, газ,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молекула воды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Оборудование: лёд, спиртовка, пробирка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8E" w:rsidRPr="00522987" w:rsidTr="00D35A8E">
        <w:trPr>
          <w:gridAfter w:val="1"/>
          <w:wAfter w:w="193" w:type="pct"/>
          <w:trHeight w:val="705"/>
        </w:trPr>
        <w:tc>
          <w:tcPr>
            <w:tcW w:w="700" w:type="pct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Операционнный</w:t>
            </w:r>
            <w:proofErr w:type="spellEnd"/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Pr="00835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spellEnd"/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Критериальное оценивание</w:t>
            </w:r>
          </w:p>
        </w:tc>
        <w:tc>
          <w:tcPr>
            <w:tcW w:w="3326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Изучение нового материала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  <w:lang w:eastAsia="ru-RU"/>
              </w:rPr>
              <w:t xml:space="preserve">2. Исследовательская работа.   </w:t>
            </w:r>
            <w:r w:rsidRPr="00522987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ru-RU"/>
              </w:rPr>
              <w:t xml:space="preserve">(Работа с учебником) </w:t>
            </w:r>
            <w:r w:rsidRPr="005229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(10 мин)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1-я группа исследует свойства твёрдого тела;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2-я группа – свойства жидкостей;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3-я группа – свойства газов.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 сегодня работают теоретики – со словарями, энциклопедией и другой дополнительной литературой.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1-я группа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форма твёрдого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объём твёрдого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Возможен ли переход твёрдого тела в другое агрегатное состояние (жидкое, газообразное)?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Каким образом это можно осуществить?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можно объяснить механические свойства твёрдых тел с точки зрения молекулярного строения?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2-я группа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ответьте на следующие вопросы: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форма жидкого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объём жидкого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Возможен ли переход жидкого тела в другое агрегатное состояние (твёрдое, газообразное)?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Каким образом это можно осуществить?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можно объяснить механические свойства жидкостей с точки зрения молекулярного строения?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3-я группа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ответьте на вопросы: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форма газообразного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Сохраняется ли объём газообразного тела при неизменной температуре?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Возможен ли переход газообразного тела в другое агрегатное состояние (жидкое)?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Каким образом это можно осуществить?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можно объяснить механические свойства газов с точки зрения молекулярного строения?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4-я группа</w:t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теоретиков.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Найдите с помощью дополнительной литературы определения физических явлений – плавление, кристаллизация, парообразование,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конденсация, сублимация,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дисумблимация</w:t>
            </w:r>
            <w:proofErr w:type="spellEnd"/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Найдите и проанализируйте рисунки, где показано взаимное расположение молекул воды в трёх состояниях.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Учитель: 10 минут отводится на исследовательскую работу, затем обсуждение.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3. Подведение итогов исследования. </w:t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(15 мин.)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 группа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 1: «Можно сделать вывод по первому и второму вопросам: форма твёрдого тела при неизменной температуре не изменяется; объём твёрдого тела при неизменной температуре не изменился».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«Я предлагаю вам брусок из алюминия – прямой параллелепипед. Ваши выводы приемлемы для данного тела?»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«Да».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«Как вы ответите на третий вопрос своего задания?»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2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«Как было сказано, кусочки льда тают, т.к. в классе тепло. Следовательно, возможен переход вещества из твердого состояния в жидкое, 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 при этом должна быть определенная температура. Так для льда эта температура должна быть 0 или выше».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«Верно. Этот процесс называется плавлением. Слово теоретикам».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Теоретики: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нашли в словаре определение этого процесса. Плавление – это переход вещества из твёрдого состояния в жидкое состояние. Обратным плавлению процесс называют кристаллизацией. Кристаллизация – это процесс перехода из жидкого в твёрдое.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Температура плавления и отвердевания одна и та же».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«Очень хороший ответ у теоретиков. Давайте спросим у первой группы, когда возможен процесс кристаллизации?»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«Если на улице холодно, то вода в лужах замерзает. Для этого необходимо понизить температуру».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«прежде, чем услышать ответ на последний вопрос, я предоставлю слово теоретику».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Теоретик предлагает картинку с расположенными молекулами воды в твёрдом состоянии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Частицы расположены в строгом порядке и сильно притягиваются друг к другу.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«Вот теперь первая группа может ответить на свой вопрос».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Ученики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Если тело находится в твёрдом состоянии, то молекулы находятся близко друг от друга. Молекулы расположены в определённом порядке. Каждая частица находится в движении около определённой точки. Характером расположения и движением молекул мы можем объяснить механические свойства твёрдых тел.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Твёрдое тело сохраняет свой объём и форму неизменным. Так зимой не тают ледяные фигуры долго».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«очень хороший вывод. Слово предоставляется второй группе».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Ответы второй группы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1: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«Переливая воду в сосуды разной формы, можно обнаружить, что жидкость принимает форму сосуда, в который мы её переливаем».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Ученик 2: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«Объём жидкости при этом остаётся прежним при неизменной температуре».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вы ответили на третий вопрос своего задания?»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3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«При комнатной температуре переход воды в другое агрегатное состояние не возможен. Очевидно, необходимы какие-то дополнительные условия».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«Совершенно верно. Теоретики ранее нам поведали, что процесс перехода вещества из жидкого состояния в твёрдое - называется кристаллизацией. Что необходимо для осуществления этого процесса?»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Ученики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«Необходимо понизить температуру».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«А если повысить температуру?»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Ученики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«Вода будет нагреваться и переходить в газообразное состояние».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 «Слово теоретикам».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Теоретик 1: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нашли в словаре определение этого процесса – он называется парообразованием. Парообразование – переход вещества из жидкого состояния в газообразное».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Теоретик 2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«Вода начинает переходить в пар при определённой температуре – называется температурой кипения. На протяжении всего процесса кипения, температура кипения остаётся неизменной».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«Молодцы теоретики. Вторая группа, ответьте, пожалуйста, на следующий вопрос: когда становится возможным процесс парообразования?»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Ученики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«Этот процесс возможен при повышении температуры до температуры кипения».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«Перед ответом на последний вопрос, вновь предоставим слово теоретикам».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Теоретик предлагает картинку с расположением молекул воды в жидком состоянии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Молекулы более подвижны, чем в твёрдом теле. Притяжение немного меньше, чем в твёрдом теле.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«Теперь прошу вторую группу ответить на свой последний вопрос».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Ученики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«Если тело находится в жидком состоянии, то молекулы находятся немного дальше друг от друга, чем в твёрдом теле. Но строгого 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 в расположении нет. Так как жидкость легче изменяет свою форму, то сила притяжения меньше, чем в твёрдом теле и поэтому частицы более подвижны. Характером расположения и движения молекул мы можем объяснить механическое свойство твёрдых тел. Жидкое тело сохраняет неизменным свой объём, но изменяет свою форму, она принимает форму сосуда, в который её переливают».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«Молодцы, ребята, имейте в виду, что парообразование может происходить в двух видах: испарение и кипение. Теоретики вам слово».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Испарение – парообразование, происходит с поверхности жидкости, происходит при любой температуре.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Кипение – интенсивное парообразование, происходит при постоянной температуре кипения, сопровождающееся образованием и ростом пузырьков.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 в стихах</w:t>
            </w:r>
            <w:proofErr w:type="gramStart"/>
            <w:r w:rsidRPr="005229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2 мин.)</w:t>
            </w:r>
            <w:r w:rsidRPr="005229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(3 хлопка по бедрам)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Печка очень горяча (4 прыжка на двух ногах)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(3 хлопка над головой)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Печет печка калачи (4 приседания)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Чу, чу, чу (3 хлопка за спиной)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Третья группа.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1: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 горячей воде над водой поднимается пар и вещество в газообразном состоянии не сохраняет формы при неизменной температуре. Он очень быстро рассеивается в пространстве, т.е. происходит диффузия».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2: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«Если накрыть сосуд с горячей водой блюдцем, мы увидим, что на нём появились капельки жидкости Т.е. переход из газа в жидкость возможен».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Ученик 3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«Этот процесс можно осуществить при охлаждении газа».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«Слово теоретикам. Как называется процесс перехода из газа в жидкость?»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Теоретики: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«Мы нашли объяснение этого процесса в словаре. Этот процесс перехода из газа в жидкость 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называется – конденсацией, а сама жидкость, образовавшаяся из газа называется – конденсатом».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«Правильно. Слово нашему теоретику, который пояснит нам как расположены молекулы воды в газообразном состоянии2.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Теоретик: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Частицы беспорядочно движутся во всех направлениях и не притягиваются друг к другу.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«Правильно. Прошу третью группу ответить на последний вопрос».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Дети: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«Механические свойства газов мы можем объяснить характером расположения и движением молекул. Вещество в газообразном состоянии не сохраняет свой своей формы и не имеет постоянного объёма».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«Хороший ответ. Молодцы. Теперь давайте приведём в систему наши выводы, полученные в результате исследования».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3669" w:type="pct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D35A8E" w:rsidRPr="00522987" w:rsidTr="00FF71EF">
              <w:tc>
                <w:tcPr>
                  <w:tcW w:w="5000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229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Дескрипторы</w:t>
                  </w:r>
                  <w:proofErr w:type="spellEnd"/>
                </w:p>
              </w:tc>
            </w:tr>
            <w:tr w:rsidR="00D35A8E" w:rsidRPr="00522987" w:rsidTr="00FF71EF">
              <w:tc>
                <w:tcPr>
                  <w:tcW w:w="5000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Знают  сохраняется</w:t>
                  </w:r>
                  <w:proofErr w:type="gramEnd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ли объём и форма тела при неизменяемой температуре. </w:t>
                  </w:r>
                </w:p>
              </w:tc>
            </w:tr>
            <w:tr w:rsidR="00D35A8E" w:rsidRPr="00522987" w:rsidTr="00FF71EF">
              <w:tc>
                <w:tcPr>
                  <w:tcW w:w="5000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Доказывают  переход</w:t>
                  </w:r>
                  <w:proofErr w:type="gramEnd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одного тела в другое агрегатное состояние. Приводят примеры.</w:t>
                  </w:r>
                </w:p>
              </w:tc>
            </w:tr>
            <w:tr w:rsidR="00D35A8E" w:rsidRPr="00522987" w:rsidTr="00FF71EF">
              <w:tc>
                <w:tcPr>
                  <w:tcW w:w="5000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Объясняют механические свойства тел с точки зрения молекулярного строения.</w:t>
                  </w:r>
                </w:p>
              </w:tc>
            </w:tr>
          </w:tbl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Учебник, энциклопедия, доп. литература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Учебник страница 30-31 работа с текстом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Лист с заданиями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8E" w:rsidRPr="00522987" w:rsidTr="00D35A8E">
        <w:trPr>
          <w:trHeight w:val="122"/>
        </w:trPr>
        <w:tc>
          <w:tcPr>
            <w:tcW w:w="762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Критериальное оценивание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pct"/>
            <w:gridSpan w:val="7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Повторение материала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по </w:t>
            </w:r>
            <w:proofErr w:type="gramStart"/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вопросам  </w:t>
            </w: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работа)</w:t>
            </w: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мин.)</w:t>
            </w:r>
          </w:p>
          <w:p w:rsidR="00D35A8E" w:rsidRPr="00522987" w:rsidRDefault="00D35A8E" w:rsidP="00D35A8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Какие агрегатные состояния вещества бывают? </w:t>
            </w:r>
          </w:p>
          <w:p w:rsidR="00D35A8E" w:rsidRPr="00522987" w:rsidRDefault="00D35A8E" w:rsidP="00D35A8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Составьте таблицу из трех граф: твердое, жидкое и газообразное состояния. Приведите по 3 примера каждого из состояний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вещества, находящихся в домашних условиях.</w:t>
            </w:r>
          </w:p>
          <w:p w:rsidR="00D35A8E" w:rsidRPr="00522987" w:rsidRDefault="00D35A8E" w:rsidP="00D35A8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Определи структуру веществ.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а).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В термос с водой, температура которой 0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С, опустили кубик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льда с такой же температурой. Будет ли лед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таять?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Может ли вода быть жидкой при температуре 120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С?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Резервуары для хранения нефти и нефтепродуктов имеют клапаны для выхода газов. Откуда в резервуарах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появляются  газы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35A8E" w:rsidRPr="00522987" w:rsidRDefault="00D35A8E" w:rsidP="00D35A8E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Опишите названия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процессов: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) расплавленное железо охлаждается и становится твердым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б) стекло в ванной запотело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в) мокрая одежда высыхает на солнце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  <w:t>г) на траве выступает роса.</w:t>
            </w:r>
          </w:p>
          <w:tbl>
            <w:tblPr>
              <w:tblStyle w:val="a4"/>
              <w:tblW w:w="4857" w:type="pct"/>
              <w:tblLayout w:type="fixed"/>
              <w:tblLook w:val="04A0" w:firstRow="1" w:lastRow="0" w:firstColumn="1" w:lastColumn="0" w:noHBand="0" w:noVBand="1"/>
            </w:tblPr>
            <w:tblGrid>
              <w:gridCol w:w="5376"/>
              <w:gridCol w:w="1026"/>
            </w:tblGrid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229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Дескрипторы</w:t>
                  </w:r>
                  <w:proofErr w:type="spellEnd"/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Баллы</w:t>
                  </w:r>
                </w:p>
              </w:tc>
            </w:tr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Знают  агрегатные</w:t>
                  </w:r>
                  <w:proofErr w:type="gramEnd"/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состояния веществ.</w:t>
                  </w:r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 балл</w:t>
                  </w:r>
                </w:p>
              </w:tc>
            </w:tr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Распределяет вещества на твёрдые, жидкие, газообразные и приводят примеры.</w:t>
                  </w:r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 балла</w:t>
                  </w:r>
                </w:p>
              </w:tc>
            </w:tr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Объясняют структуру веществ.</w:t>
                  </w:r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 балла</w:t>
                  </w:r>
                </w:p>
              </w:tc>
            </w:tr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Описывают процессы</w:t>
                  </w:r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 балла</w:t>
                  </w:r>
                </w:p>
              </w:tc>
            </w:tr>
            <w:tr w:rsidR="00D35A8E" w:rsidRPr="00522987" w:rsidTr="00FF71EF">
              <w:tc>
                <w:tcPr>
                  <w:tcW w:w="4199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Всего баллов:</w:t>
                  </w:r>
                </w:p>
              </w:tc>
              <w:tc>
                <w:tcPr>
                  <w:tcW w:w="801" w:type="pct"/>
                </w:tcPr>
                <w:p w:rsidR="00D35A8E" w:rsidRPr="00522987" w:rsidRDefault="00D35A8E" w:rsidP="00FF71EF">
                  <w:pPr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 баллов</w:t>
                  </w:r>
                </w:p>
              </w:tc>
            </w:tr>
          </w:tbl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Самопроверка и </w:t>
            </w:r>
            <w:proofErr w:type="spellStart"/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самооценивание</w:t>
            </w:r>
            <w:proofErr w:type="spellEnd"/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Проверь свою работу по ключу на доске и подсчитай количество своих баллов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«Усвоил(-а) тему на высоком уровне – 10-11 баллов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Усвоил(-а) тему на хорошо – 7 – 9 баллов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 надо повторить – 5-6 баллов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Изучить текст § учебника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Ответить на вопросы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Приведите примеры агрегатного состояния веществ из личного примера.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  <w:u w:val="single"/>
              </w:rPr>
              <w:br/>
            </w: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2. Уч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итывая данные таблицы, укажите агрегатные состояния следующих </w:t>
            </w:r>
            <w:proofErr w:type="gramStart"/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веществ: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а</w:t>
            </w:r>
            <w:proofErr w:type="gramEnd"/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) кислород — при 20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noBreakHyphen/>
              <w:t xml:space="preserve">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б) алюминий — при 100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в) гелий —при ±200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  <w:vertAlign w:val="superscript"/>
              </w:rPr>
              <w:t>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3.400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мл воды измерили и нагрели. Результаты процесса представлены в таблице:</w:t>
            </w:r>
          </w:p>
          <w:tbl>
            <w:tblPr>
              <w:tblStyle w:val="a4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  <w:gridCol w:w="925"/>
              <w:gridCol w:w="631"/>
              <w:gridCol w:w="778"/>
              <w:gridCol w:w="778"/>
              <w:gridCol w:w="778"/>
              <w:gridCol w:w="1712"/>
            </w:tblGrid>
            <w:tr w:rsidR="00D35A8E" w:rsidRPr="00522987" w:rsidTr="00FF71EF">
              <w:trPr>
                <w:trHeight w:val="461"/>
              </w:trPr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Время</w:t>
                  </w:r>
                  <w:proofErr w:type="gramStart"/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 xml:space="preserve">   (</w:t>
                  </w:r>
                  <w:proofErr w:type="gramEnd"/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мин)</w:t>
                  </w:r>
                </w:p>
              </w:tc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25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631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 xml:space="preserve">    12</w:t>
                  </w:r>
                </w:p>
              </w:tc>
              <w:tc>
                <w:tcPr>
                  <w:tcW w:w="1712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D35A8E" w:rsidRPr="00522987" w:rsidTr="00FF71EF">
              <w:trPr>
                <w:trHeight w:val="723"/>
              </w:trPr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Температура (</w:t>
                  </w: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perscript"/>
                      <w:lang w:val="ru-RU"/>
                    </w:rPr>
                    <w:t>О</w:t>
                  </w: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С)</w:t>
                  </w:r>
                </w:p>
              </w:tc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20</w:t>
                  </w:r>
                </w:p>
              </w:tc>
              <w:tc>
                <w:tcPr>
                  <w:tcW w:w="777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48</w:t>
                  </w:r>
                </w:p>
              </w:tc>
              <w:tc>
                <w:tcPr>
                  <w:tcW w:w="925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69</w:t>
                  </w:r>
                </w:p>
              </w:tc>
              <w:tc>
                <w:tcPr>
                  <w:tcW w:w="631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84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95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778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 xml:space="preserve">  100</w:t>
                  </w:r>
                </w:p>
              </w:tc>
              <w:tc>
                <w:tcPr>
                  <w:tcW w:w="1712" w:type="dxa"/>
                </w:tcPr>
                <w:p w:rsidR="00D35A8E" w:rsidRPr="00522987" w:rsidRDefault="00D35A8E" w:rsidP="00FF71EF">
                  <w:pPr>
                    <w:pStyle w:val="a3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</w:pPr>
                  <w:r w:rsidRPr="0052298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val="ru-RU"/>
                    </w:rPr>
                    <w:t>100</w:t>
                  </w:r>
                </w:p>
              </w:tc>
            </w:tr>
          </w:tbl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а) нарисуйте график зависимости температуры воды и времени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ее нагревания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noBreakHyphen/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 xml:space="preserve">б) используя график, ответьте на следующие </w:t>
            </w:r>
            <w:proofErr w:type="gramStart"/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вопросы: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—</w:t>
            </w:r>
            <w:proofErr w:type="gramEnd"/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какой будет температура воды на 5-й минуте?</w:t>
            </w: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br/>
              <w:t>— какой будет температура воды на 7-й минуте?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— если нагревание будет продолжено, то какой будет температура воды на 20-й минуте?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229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Рефлексия  </w:t>
            </w: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мин.)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 «Ладошка»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листе бумаги обведите свою ладошку. Каждый палец – это какая-то позиция, по которой необходимо высказать своё мнение: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- для меня было важно и интересно…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указательный - я получил(а) конкретные рекомендации …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- мне было трудно (не понравилось) …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безымянный - моя оценка психологической атмосферы …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мизинец - мне очень хотелось бы узнать….</w:t>
            </w:r>
          </w:p>
        </w:tc>
        <w:tc>
          <w:tcPr>
            <w:tcW w:w="779" w:type="pct"/>
            <w:gridSpan w:val="2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Лист с заданиями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Листы А4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8E" w:rsidRPr="00522987" w:rsidTr="00D35A8E">
        <w:tc>
          <w:tcPr>
            <w:tcW w:w="1493" w:type="pct"/>
            <w:gridSpan w:val="3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Дифференциация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1.Проблемный вопрос в начале урока,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2.Разноуровневые задания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на  этапе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формативного</w:t>
            </w:r>
            <w:proofErr w:type="spell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3. Диалог и поддержка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4.Дифференцированн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задания для подготовки домашнего задания, с учётом индивидуальных особенностей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5.Создание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групп  для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работы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6.Темп работы группы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>7. Выводы делают учащиеся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18" w:type="pct"/>
            <w:gridSpan w:val="3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Оценивание – как Вы планируете проверять уровень освоения материала учащимися?  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оценивание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(оценка по критериям)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89" w:type="pct"/>
            <w:gridSpan w:val="5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соблюдение техники безопасности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1. Техника </w:t>
            </w:r>
            <w:proofErr w:type="gramStart"/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2.Психологический</w:t>
            </w:r>
            <w:proofErr w:type="gramEnd"/>
            <w:r w:rsidRPr="0052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настрой,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минутка, 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sz w:val="28"/>
                <w:szCs w:val="28"/>
              </w:rPr>
              <w:t xml:space="preserve">4.Учет возрастных особенностей, </w:t>
            </w:r>
            <w:r w:rsidRPr="00522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посильный уровень заданий.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35A8E" w:rsidRPr="00522987" w:rsidTr="00D35A8E">
        <w:trPr>
          <w:cantSplit/>
          <w:trHeight w:val="637"/>
        </w:trPr>
        <w:tc>
          <w:tcPr>
            <w:tcW w:w="1493" w:type="pct"/>
            <w:gridSpan w:val="3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по уроку</w:t>
            </w:r>
          </w:p>
        </w:tc>
        <w:tc>
          <w:tcPr>
            <w:tcW w:w="3507" w:type="pct"/>
            <w:gridSpan w:val="8"/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5A8E" w:rsidRPr="00522987" w:rsidTr="00FF71EF">
        <w:trPr>
          <w:trHeight w:val="2956"/>
        </w:trPr>
        <w:tc>
          <w:tcPr>
            <w:tcW w:w="5000" w:type="pct"/>
            <w:gridSpan w:val="11"/>
            <w:tcBorders>
              <w:bottom w:val="single" w:sz="12" w:space="0" w:color="2976A4"/>
            </w:tcBorders>
          </w:tcPr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Общая оценка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2:</w:t>
            </w:r>
          </w:p>
          <w:p w:rsidR="00D35A8E" w:rsidRPr="00522987" w:rsidRDefault="00D35A8E" w:rsidP="00FF71E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2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Что я  выяснил на этом уроке о классе или о достижениях/затруднениях отдельных учеников на что обратить внимание на следующем уроке?</w:t>
            </w:r>
            <w:r w:rsidRPr="0052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</w:tr>
      <w:bookmarkEnd w:id="0"/>
    </w:tbl>
    <w:p w:rsidR="00D50D2A" w:rsidRDefault="00D50D2A"/>
    <w:sectPr w:rsidR="00D50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0A1"/>
    <w:multiLevelType w:val="hybridMultilevel"/>
    <w:tmpl w:val="50A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7"/>
    <w:rsid w:val="00D35A8E"/>
    <w:rsid w:val="00D50D2A"/>
    <w:rsid w:val="00E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AF13-CE04-4F4F-AB49-DADFCCA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5A8E"/>
  </w:style>
  <w:style w:type="table" w:styleId="a4">
    <w:name w:val="Table Grid"/>
    <w:basedOn w:val="a1"/>
    <w:uiPriority w:val="99"/>
    <w:rsid w:val="00D35A8E"/>
    <w:pPr>
      <w:spacing w:after="0" w:line="240" w:lineRule="auto"/>
    </w:pPr>
    <w:rPr>
      <w:i/>
      <w:iCs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zik-school11.ucoz.ru/_si/0/01148421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fizik-school11.ucoz.ru/_si/0/76109694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izik-school11.ucoz.ru/_si/0/1628136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2457</Words>
  <Characters>14008</Characters>
  <Application>Microsoft Office Word</Application>
  <DocSecurity>0</DocSecurity>
  <Lines>116</Lines>
  <Paragraphs>32</Paragraphs>
  <ScaleCrop>false</ScaleCrop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Pimmel</dc:creator>
  <cp:keywords/>
  <dc:description/>
  <cp:lastModifiedBy>Pimmel</cp:lastModifiedBy>
  <cp:revision>2</cp:revision>
  <dcterms:created xsi:type="dcterms:W3CDTF">2017-08-23T07:52:00Z</dcterms:created>
  <dcterms:modified xsi:type="dcterms:W3CDTF">2017-08-23T08:07:00Z</dcterms:modified>
</cp:coreProperties>
</file>